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13 мая ФЭМП.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Уважаемые родители тема нашего занятия.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«Мы считаем, мы играем!»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454545"/>
          <w:sz w:val="34"/>
          <w:szCs w:val="34"/>
          <w:u w:val="single"/>
        </w:rPr>
        <w:t> </w:t>
      </w:r>
      <w:r>
        <w:rPr>
          <w:rStyle w:val="f05c1e75e53fecacd28e590b7054bd42apple-converted-space"/>
          <w:rFonts w:ascii="Arial" w:hAnsi="Arial" w:cs="Arial"/>
          <w:color w:val="454545"/>
          <w:sz w:val="34"/>
          <w:szCs w:val="34"/>
          <w:u w:val="single"/>
        </w:rPr>
        <w:t> </w:t>
      </w:r>
      <w:r>
        <w:rPr>
          <w:rStyle w:val="263971306bb178b27d1e200a5c980378s3"/>
          <w:rFonts w:ascii="Arial" w:hAnsi="Arial" w:cs="Arial"/>
          <w:color w:val="454545"/>
          <w:sz w:val="34"/>
          <w:szCs w:val="34"/>
          <w:u w:val="single"/>
        </w:rPr>
        <w:t>Цель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: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• Закрепить навыки устного счёта в пределах пяти;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• Закрепить и обобщить знания о геометрических фигурах 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(круг, квадрат, треугольник, прямоугольник)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;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• Продолжать работу по формированию умения называть предметы, похожие на геометрические фигуры.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Небольшие рекомендации: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Поиграйте с ребенком в иг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ру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 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«Мы считаем»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Раз — мы встали, распрямились.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Два — согнулись, наклонились.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Три — руками три хлопка.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А четыре — под бока.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Пять — руками помахать.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Очень любим </w:t>
      </w:r>
      <w:r>
        <w:rPr>
          <w:rStyle w:val="f05c1e75e53fecacd28e590b7054bd42apple-converted-space"/>
          <w:rFonts w:ascii="Arial" w:hAnsi="Arial" w:cs="Arial"/>
          <w:color w:val="454545"/>
          <w:sz w:val="34"/>
          <w:szCs w:val="34"/>
        </w:rPr>
        <w:t> 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мы считать!</w:t>
      </w:r>
    </w:p>
    <w:p w:rsidR="00CD3254" w:rsidRDefault="00CD3254" w:rsidP="00CD3254">
      <w:pPr>
        <w:pStyle w:val="6c6f5527bc8d918df5e0c02ba2f6f740p2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Загадайте ребенку загадки.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— Сколько пальцев на правой руке?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— Сколько глаз у светофора?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— Сколько носов у двух собак?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— Сколько ушей у двух мышей?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— Сколько хвостов у двух котов?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454545"/>
          <w:sz w:val="34"/>
          <w:szCs w:val="34"/>
          <w:u w:val="single"/>
        </w:rPr>
        <w:t>( подсказывайте </w:t>
      </w:r>
      <w:r>
        <w:rPr>
          <w:rStyle w:val="f05c1e75e53fecacd28e590b7054bd42apple-converted-space"/>
          <w:rFonts w:ascii="Arial" w:hAnsi="Arial" w:cs="Arial"/>
          <w:color w:val="454545"/>
          <w:sz w:val="34"/>
          <w:szCs w:val="34"/>
          <w:u w:val="single"/>
        </w:rPr>
        <w:t> </w:t>
      </w:r>
      <w:r>
        <w:rPr>
          <w:rStyle w:val="263971306bb178b27d1e200a5c980378s3"/>
          <w:rFonts w:ascii="Arial" w:hAnsi="Arial" w:cs="Arial"/>
          <w:color w:val="454545"/>
          <w:sz w:val="34"/>
          <w:szCs w:val="34"/>
          <w:u w:val="single"/>
        </w:rPr>
        <w:t>ребенку с помощью игрушки или картинки, загадки сложные)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Поиграйте в игру «Узнай на ощупь».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–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( в мешочек поместите знакомые ребенку предметы: кубик, мяч небольшой,коробочку, круглый предмет, предложите потрогать можно двумя руками и угадать что спрятано)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. Обязательно хвалите за правильный ответ,попросите чтобы ребенок сказал на какую геометрическую фигуру похож предмет.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Поупражняйтесь </w:t>
      </w:r>
      <w:r>
        <w:rPr>
          <w:rStyle w:val="f05c1e75e53fecacd28e590b7054bd42apple-converted-space"/>
          <w:rFonts w:ascii="Arial" w:hAnsi="Arial" w:cs="Arial"/>
          <w:color w:val="454545"/>
          <w:sz w:val="34"/>
          <w:szCs w:val="34"/>
        </w:rPr>
        <w:t> 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в игре «Найди ошибку» на внимание.</w:t>
      </w:r>
    </w:p>
    <w:p w:rsidR="00CD3254" w:rsidRDefault="00CD3254" w:rsidP="00CD3254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 xml:space="preserve">Разложите на столе в ряд геометрические фигуры( круг, квадрат, треугольник, овал,можно вырезать из 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lastRenderedPageBreak/>
        <w:t>картона),предложите ребенку запомнить, а потом закрыть глаза, поменять фигуры и спросить что изменилось, напоминайте чтобы ребенок называл фигуру.(игра развивает наблюдательность и внимание).</w:t>
      </w:r>
    </w:p>
    <w:p w:rsidR="00CD3254" w:rsidRDefault="00CD3254" w:rsidP="00CD3254">
      <w:pPr>
        <w:pStyle w:val="6c6f5527bc8d918df5e0c02ba2f6f740p2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</w:p>
    <w:p w:rsidR="00CD3254" w:rsidRDefault="00CD3254" w:rsidP="00CD3254">
      <w:pPr>
        <w:pStyle w:val="6c6f5527bc8d918df5e0c02ba2f6f740p2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</w:p>
    <w:p w:rsidR="00CD3254" w:rsidRDefault="00CD3254" w:rsidP="00CD3254">
      <w:pPr>
        <w:pStyle w:val="6c6f5527bc8d918df5e0c02ba2f6f740p2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</w:p>
    <w:p w:rsidR="00330807" w:rsidRDefault="00330807"/>
    <w:sectPr w:rsidR="0033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3254"/>
    <w:rsid w:val="00330807"/>
    <w:rsid w:val="00CD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10e01cb39c37195455c0863b05ec60p1">
    <w:name w:val="b010e01cb39c37195455c0863b05ec60p1"/>
    <w:basedOn w:val="a"/>
    <w:rsid w:val="00CD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42ae55484e0f60a33c582d86fb5d07s1">
    <w:name w:val="1c42ae55484e0f60a33c582d86fb5d07s1"/>
    <w:basedOn w:val="a0"/>
    <w:rsid w:val="00CD3254"/>
  </w:style>
  <w:style w:type="character" w:customStyle="1" w:styleId="3cd3633a0beb813306df475e70a94821s2">
    <w:name w:val="3cd3633a0beb813306df475e70a94821s2"/>
    <w:basedOn w:val="a0"/>
    <w:rsid w:val="00CD3254"/>
  </w:style>
  <w:style w:type="character" w:customStyle="1" w:styleId="263971306bb178b27d1e200a5c980378s3">
    <w:name w:val="263971306bb178b27d1e200a5c980378s3"/>
    <w:basedOn w:val="a0"/>
    <w:rsid w:val="00CD3254"/>
  </w:style>
  <w:style w:type="character" w:customStyle="1" w:styleId="f05c1e75e53fecacd28e590b7054bd42apple-converted-space">
    <w:name w:val="f05c1e75e53fecacd28e590b7054bd42apple-converted-space"/>
    <w:basedOn w:val="a0"/>
    <w:rsid w:val="00CD3254"/>
  </w:style>
  <w:style w:type="character" w:customStyle="1" w:styleId="b5d1ee127382cbf4ed3a671f1853e9c1s4">
    <w:name w:val="b5d1ee127382cbf4ed3a671f1853e9c1s4"/>
    <w:basedOn w:val="a0"/>
    <w:rsid w:val="00CD3254"/>
  </w:style>
  <w:style w:type="paragraph" w:customStyle="1" w:styleId="6c6f5527bc8d918df5e0c02ba2f6f740p2">
    <w:name w:val="6c6f5527bc8d918df5e0c02ba2f6f740p2"/>
    <w:basedOn w:val="a"/>
    <w:rsid w:val="00CD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2020-04-27T01:15:00Z</dcterms:created>
  <dcterms:modified xsi:type="dcterms:W3CDTF">2020-04-27T01:15:00Z</dcterms:modified>
</cp:coreProperties>
</file>